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F3" w:rsidRPr="00A769F3" w:rsidRDefault="00A769F3" w:rsidP="00E0249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024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Кошторис реконструкції перехрестя р-н </w:t>
      </w:r>
      <w:proofErr w:type="spellStart"/>
      <w:r w:rsidRPr="00E024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Росвигово</w:t>
      </w:r>
      <w:proofErr w:type="spellEnd"/>
    </w:p>
    <w:p w:rsidR="00A769F3" w:rsidRPr="00E02495" w:rsidRDefault="00A769F3" w:rsidP="00E02495">
      <w:pPr>
        <w:numPr>
          <w:ilvl w:val="0"/>
          <w:numId w:val="1"/>
        </w:num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6" w:history="1">
        <w:r w:rsidRPr="00E0249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Ольга</w:t>
        </w:r>
        <w:proofErr w:type="gramStart"/>
      </w:hyperlink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о: </w:t>
      </w:r>
      <w:hyperlink r:id="rId7" w:history="1">
        <w:r w:rsidRPr="00E0249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Мукачів</w:t>
        </w:r>
        <w:proofErr w:type="spellStart"/>
        <w:r w:rsidRPr="00E024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ська</w:t>
        </w:r>
        <w:proofErr w:type="spellEnd"/>
        <w:r w:rsidRPr="00E024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E024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міська</w:t>
        </w:r>
        <w:proofErr w:type="spellEnd"/>
        <w:r w:rsidRPr="00E024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рада</w:t>
        </w:r>
      </w:hyperlink>
    </w:p>
    <w:p w:rsidR="00A769F3" w:rsidRPr="00A769F3" w:rsidRDefault="00A769F3" w:rsidP="00E02495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" w:anchor="outgoing-40955" w:history="1">
        <w:r w:rsidRPr="00E024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Pr="00E0249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6</w:t>
        </w:r>
        <w:r w:rsidRPr="00E024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E0249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жовтня</w:t>
        </w:r>
        <w:r w:rsidRPr="00E024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2018</w:t>
        </w:r>
      </w:hyperlink>
      <w:r w:rsidRPr="00E02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A769F3" w:rsidRPr="00A769F3" w:rsidRDefault="00A769F3" w:rsidP="00E02495">
      <w:pPr>
        <w:shd w:val="clear" w:color="auto" w:fill="F5F5F5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Доброго дня!</w:t>
      </w:r>
    </w:p>
    <w:p w:rsidR="00A769F3" w:rsidRPr="00A769F3" w:rsidRDefault="00A769F3" w:rsidP="00E02495">
      <w:pPr>
        <w:shd w:val="clear" w:color="auto" w:fill="F5F5F5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proofErr w:type="gram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ідставі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1, 13, 19, 20 Закону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доступ до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публічної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року,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звертатись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запитами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публічної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прошу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</w:t>
      </w:r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769F3" w:rsidRPr="00E02495" w:rsidRDefault="00A769F3" w:rsidP="00E0249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  <w:lang w:val="uk-UA"/>
        </w:rPr>
      </w:pPr>
      <w:r w:rsidRPr="00E02495">
        <w:rPr>
          <w:sz w:val="28"/>
          <w:szCs w:val="28"/>
        </w:rPr>
        <w:t>Проект</w:t>
      </w:r>
      <w:r w:rsidRPr="00E02495">
        <w:rPr>
          <w:sz w:val="28"/>
          <w:szCs w:val="28"/>
          <w:lang w:val="uk-UA"/>
        </w:rPr>
        <w:t xml:space="preserve">но-кошторисну документацію реконструкції перехрестя </w:t>
      </w:r>
      <w:proofErr w:type="spellStart"/>
      <w:r w:rsidRPr="00E02495">
        <w:rPr>
          <w:rStyle w:val="a4"/>
          <w:b w:val="0"/>
          <w:sz w:val="28"/>
          <w:szCs w:val="28"/>
        </w:rPr>
        <w:t>вулиць</w:t>
      </w:r>
      <w:proofErr w:type="spellEnd"/>
      <w:r w:rsidRPr="00E02495">
        <w:rPr>
          <w:rStyle w:val="a4"/>
          <w:b w:val="0"/>
          <w:sz w:val="28"/>
          <w:szCs w:val="28"/>
        </w:rPr>
        <w:t xml:space="preserve"> Данила </w:t>
      </w:r>
      <w:proofErr w:type="spellStart"/>
      <w:r w:rsidRPr="00E02495">
        <w:rPr>
          <w:rStyle w:val="a4"/>
          <w:b w:val="0"/>
          <w:sz w:val="28"/>
          <w:szCs w:val="28"/>
        </w:rPr>
        <w:t>Галицького</w:t>
      </w:r>
      <w:proofErr w:type="spellEnd"/>
      <w:r w:rsidRPr="00E02495">
        <w:rPr>
          <w:rStyle w:val="a4"/>
          <w:b w:val="0"/>
          <w:sz w:val="28"/>
          <w:szCs w:val="28"/>
        </w:rPr>
        <w:t xml:space="preserve"> </w:t>
      </w:r>
      <w:proofErr w:type="gramStart"/>
      <w:r w:rsidRPr="00E02495">
        <w:rPr>
          <w:rStyle w:val="a4"/>
          <w:b w:val="0"/>
          <w:sz w:val="28"/>
          <w:szCs w:val="28"/>
        </w:rPr>
        <w:t>–</w:t>
      </w:r>
      <w:proofErr w:type="spellStart"/>
      <w:r w:rsidRPr="00E02495">
        <w:rPr>
          <w:rStyle w:val="a4"/>
          <w:b w:val="0"/>
          <w:sz w:val="28"/>
          <w:szCs w:val="28"/>
        </w:rPr>
        <w:t>Р</w:t>
      </w:r>
      <w:proofErr w:type="gramEnd"/>
      <w:r w:rsidRPr="00E02495">
        <w:rPr>
          <w:rStyle w:val="a4"/>
          <w:b w:val="0"/>
          <w:sz w:val="28"/>
          <w:szCs w:val="28"/>
        </w:rPr>
        <w:t>освигівська</w:t>
      </w:r>
      <w:proofErr w:type="spellEnd"/>
      <w:r w:rsidRPr="00E02495">
        <w:rPr>
          <w:rStyle w:val="a4"/>
          <w:b w:val="0"/>
          <w:sz w:val="28"/>
          <w:szCs w:val="28"/>
        </w:rPr>
        <w:t xml:space="preserve"> – Грабаря –</w:t>
      </w:r>
      <w:r w:rsidRPr="00E02495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E02495">
        <w:rPr>
          <w:rStyle w:val="a4"/>
          <w:b w:val="0"/>
          <w:sz w:val="28"/>
          <w:szCs w:val="28"/>
        </w:rPr>
        <w:t>Грабовського</w:t>
      </w:r>
      <w:proofErr w:type="spellEnd"/>
      <w:r w:rsidRPr="00E02495">
        <w:rPr>
          <w:rStyle w:val="a4"/>
          <w:b w:val="0"/>
          <w:sz w:val="28"/>
          <w:szCs w:val="28"/>
          <w:lang w:val="uk-UA"/>
        </w:rPr>
        <w:t>;</w:t>
      </w:r>
    </w:p>
    <w:p w:rsidR="00A769F3" w:rsidRPr="00E02495" w:rsidRDefault="00A769F3" w:rsidP="00E0249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  <w:lang w:val="uk-UA"/>
        </w:rPr>
      </w:pPr>
      <w:r w:rsidRPr="00E02495">
        <w:rPr>
          <w:rStyle w:val="a4"/>
          <w:b w:val="0"/>
          <w:sz w:val="28"/>
          <w:szCs w:val="28"/>
          <w:lang w:val="uk-UA"/>
        </w:rPr>
        <w:t>Список робіт, ви</w:t>
      </w:r>
      <w:bookmarkStart w:id="0" w:name="_GoBack"/>
      <w:bookmarkEnd w:id="0"/>
      <w:r w:rsidRPr="00E02495">
        <w:rPr>
          <w:rStyle w:val="a4"/>
          <w:b w:val="0"/>
          <w:sz w:val="28"/>
          <w:szCs w:val="28"/>
          <w:lang w:val="uk-UA"/>
        </w:rPr>
        <w:t>конаних відповідно до проекту реконструкції зазначеної ділянки дороги.</w:t>
      </w:r>
    </w:p>
    <w:p w:rsidR="00A769F3" w:rsidRPr="00A769F3" w:rsidRDefault="00A769F3" w:rsidP="00E02495">
      <w:pPr>
        <w:shd w:val="clear" w:color="auto" w:fill="F5F5F5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proofErr w:type="spellStart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повагою</w:t>
      </w:r>
      <w:proofErr w:type="spellEnd"/>
      <w:r w:rsidRPr="00A769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05B74" w:rsidRPr="00E02495" w:rsidRDefault="00A769F3" w:rsidP="00E02495">
      <w:pPr>
        <w:shd w:val="clear" w:color="auto" w:fill="F5F5F5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2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Ольга.</w:t>
      </w:r>
    </w:p>
    <w:sectPr w:rsidR="00D05B74" w:rsidRPr="00E0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EC9"/>
    <w:multiLevelType w:val="multilevel"/>
    <w:tmpl w:val="EEF6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CF"/>
    <w:rsid w:val="00A769F3"/>
    <w:rsid w:val="00D05B74"/>
    <w:rsid w:val="00E02495"/>
    <w:rsid w:val="00E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6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9F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769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ubtitle">
    <w:name w:val="subtitle"/>
    <w:basedOn w:val="a"/>
    <w:rsid w:val="00A7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7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6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9F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769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ubtitle">
    <w:name w:val="subtitle"/>
    <w:basedOn w:val="a"/>
    <w:rsid w:val="00A7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76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0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21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DDDDDD"/>
                <w:right w:val="none" w:sz="0" w:space="0" w:color="auto"/>
              </w:divBdr>
              <w:divsChild>
                <w:div w:id="1885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tup.pravda.com.ua/request/pkd_nabniezaliezhnos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stup.pravda.com.ua/body/zakarpattya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stup.pravda.com.ua/user/andriann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2018-10-16T03:58:00Z</dcterms:created>
  <dcterms:modified xsi:type="dcterms:W3CDTF">2018-10-16T04:20:00Z</dcterms:modified>
</cp:coreProperties>
</file>